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2C22" w14:textId="77777777" w:rsidR="00D54C3F" w:rsidRDefault="00852283">
      <w:pPr>
        <w:rPr>
          <w:b/>
          <w:bCs/>
        </w:rPr>
      </w:pPr>
      <w:r w:rsidRPr="00F064C6">
        <w:rPr>
          <w:b/>
          <w:bCs/>
        </w:rPr>
        <w:t>Secretary to the Northam</w:t>
      </w:r>
      <w:r w:rsidR="00B20202" w:rsidRPr="00F064C6">
        <w:rPr>
          <w:b/>
          <w:bCs/>
        </w:rPr>
        <w:t xml:space="preserve">ptonshire </w:t>
      </w:r>
      <w:r w:rsidR="005C5977" w:rsidRPr="00F064C6">
        <w:rPr>
          <w:b/>
          <w:bCs/>
        </w:rPr>
        <w:t xml:space="preserve">Victoria County History </w:t>
      </w:r>
      <w:r w:rsidR="001704B9" w:rsidRPr="00F064C6">
        <w:rPr>
          <w:b/>
          <w:bCs/>
        </w:rPr>
        <w:t xml:space="preserve">Trust </w:t>
      </w:r>
    </w:p>
    <w:p w14:paraId="5495B330" w14:textId="77777777" w:rsidR="00D54C3F" w:rsidRDefault="00D54C3F">
      <w:pPr>
        <w:rPr>
          <w:b/>
          <w:bCs/>
        </w:rPr>
      </w:pPr>
    </w:p>
    <w:p w14:paraId="10F01B30" w14:textId="5BCC4156" w:rsidR="00852283" w:rsidRPr="00D54C3F" w:rsidRDefault="00852283">
      <w:pPr>
        <w:rPr>
          <w:b/>
          <w:bCs/>
        </w:rPr>
      </w:pPr>
      <w:r w:rsidRPr="00F064C6">
        <w:rPr>
          <w:b/>
          <w:bCs/>
        </w:rPr>
        <w:t xml:space="preserve"> </w:t>
      </w:r>
      <w:r w:rsidR="00A22234">
        <w:rPr>
          <w:b/>
          <w:bCs/>
        </w:rPr>
        <w:t>Role</w:t>
      </w:r>
      <w:r w:rsidRPr="00F064C6">
        <w:rPr>
          <w:b/>
          <w:bCs/>
        </w:rPr>
        <w:t xml:space="preserve"> Description</w:t>
      </w:r>
    </w:p>
    <w:p w14:paraId="1FDEEC8C" w14:textId="353EA66E" w:rsidR="00BD080D" w:rsidRDefault="00852283">
      <w:r>
        <w:sym w:font="Symbol" w:char="F0B7"/>
      </w:r>
      <w:r>
        <w:t xml:space="preserve"> The charity secretary is primarily responsible for the smooth and efficient running of meetings of the </w:t>
      </w:r>
      <w:r w:rsidR="00BD080D">
        <w:t xml:space="preserve">Trust </w:t>
      </w:r>
      <w:r w:rsidR="00FB2809">
        <w:t xml:space="preserve">and </w:t>
      </w:r>
      <w:proofErr w:type="gramStart"/>
      <w:r w:rsidR="00FB2809">
        <w:t>providing</w:t>
      </w:r>
      <w:r>
        <w:t xml:space="preserve"> assistance</w:t>
      </w:r>
      <w:proofErr w:type="gramEnd"/>
      <w:r>
        <w:t xml:space="preserve"> and support to the chair of the</w:t>
      </w:r>
      <w:r w:rsidR="003D2B1A">
        <w:t xml:space="preserve"> Trust.</w:t>
      </w:r>
      <w:r>
        <w:t xml:space="preserve"> </w:t>
      </w:r>
    </w:p>
    <w:p w14:paraId="2EED3AFE" w14:textId="77777777" w:rsidR="002B130F" w:rsidRDefault="00852283">
      <w:r>
        <w:sym w:font="Symbol" w:char="F0B7"/>
      </w:r>
      <w:r>
        <w:t xml:space="preserve"> The charity secretary may also be closely involved in monitoring the requirements affecting the charity and its activities, and ensuring that the trustees’ decisions are acted upon, and that all decisions made by the trustees are in accordance with the governing document, reflect the objects of the charity, and continue to provide public benefit. </w:t>
      </w:r>
    </w:p>
    <w:p w14:paraId="783249C2" w14:textId="3098E012" w:rsidR="003F2E35" w:rsidRDefault="00852283">
      <w:r>
        <w:sym w:font="Symbol" w:char="F0B7"/>
      </w:r>
      <w:r>
        <w:t xml:space="preserve"> To ensure that other </w:t>
      </w:r>
      <w:r w:rsidR="000123AE">
        <w:t>meetings and</w:t>
      </w:r>
      <w:r>
        <w:t xml:space="preserve"> events are properly </w:t>
      </w:r>
      <w:r w:rsidR="003D2B1A">
        <w:t>administered.</w:t>
      </w:r>
    </w:p>
    <w:p w14:paraId="2D0BD083" w14:textId="7BE8B95B" w:rsidR="003F2E35" w:rsidRDefault="00852283">
      <w:r>
        <w:sym w:font="Symbol" w:char="F0B7"/>
      </w:r>
      <w:r>
        <w:t xml:space="preserve"> To have good listening, oral and literacy skills. </w:t>
      </w:r>
    </w:p>
    <w:p w14:paraId="5FBC58DE" w14:textId="5FF189C0" w:rsidR="002B7A18" w:rsidRDefault="00852283">
      <w:r>
        <w:sym w:font="Symbol" w:char="F0B7"/>
      </w:r>
      <w:r>
        <w:t xml:space="preserve"> To plan and prepare committee meetings</w:t>
      </w:r>
      <w:r w:rsidR="00033B45">
        <w:t xml:space="preserve">, to include </w:t>
      </w:r>
      <w:r w:rsidR="003C07F8">
        <w:t xml:space="preserve">arranging venues, </w:t>
      </w:r>
      <w:r w:rsidR="00D97D42">
        <w:t>drawing up</w:t>
      </w:r>
      <w:r w:rsidR="003C07F8">
        <w:t xml:space="preserve"> agenda</w:t>
      </w:r>
      <w:r w:rsidR="002B7A18">
        <w:t>s</w:t>
      </w:r>
      <w:r w:rsidR="003C07F8">
        <w:t xml:space="preserve"> in consultation with the Chairma</w:t>
      </w:r>
      <w:r w:rsidR="002B7A18">
        <w:t>n and sending out the agenda and associated papers.</w:t>
      </w:r>
    </w:p>
    <w:p w14:paraId="76ADB234" w14:textId="4D37B44C" w:rsidR="001B2294" w:rsidRDefault="00852283">
      <w:r>
        <w:sym w:font="Symbol" w:char="F0B7"/>
      </w:r>
      <w:r>
        <w:t xml:space="preserve"> Minute committee meetings</w:t>
      </w:r>
      <w:r w:rsidR="001B2294">
        <w:t xml:space="preserve"> and </w:t>
      </w:r>
      <w:r>
        <w:t xml:space="preserve">record decisions and actions in the minutes and report to the </w:t>
      </w:r>
      <w:r w:rsidR="003D2B1A">
        <w:t>next meeting</w:t>
      </w:r>
      <w:r>
        <w:t xml:space="preserve"> </w:t>
      </w:r>
      <w:r w:rsidR="00CF72F2">
        <w:t xml:space="preserve">of the Trust </w:t>
      </w:r>
      <w:r>
        <w:t>on the progress of actions and the result of decisions.</w:t>
      </w:r>
    </w:p>
    <w:p w14:paraId="3BDFDB2F" w14:textId="77777777" w:rsidR="00D043D8" w:rsidRDefault="00852283">
      <w:r>
        <w:t xml:space="preserve"> </w:t>
      </w:r>
      <w:r>
        <w:sym w:font="Symbol" w:char="F0B7"/>
      </w:r>
      <w:r>
        <w:t xml:space="preserve"> Deal with correspondence, writing letters, emails as agreed at </w:t>
      </w:r>
      <w:r w:rsidR="00D043D8">
        <w:t>meetings of the Trust, and dealing with replies as a</w:t>
      </w:r>
      <w:r>
        <w:t xml:space="preserve">ppropriate. </w:t>
      </w:r>
    </w:p>
    <w:p w14:paraId="566EE57B" w14:textId="4F899314" w:rsidR="001360D8" w:rsidRDefault="00852283">
      <w:r>
        <w:sym w:font="Symbol" w:char="F0B7"/>
      </w:r>
      <w:r>
        <w:t xml:space="preserve"> </w:t>
      </w:r>
      <w:r w:rsidR="00EC3EEA">
        <w:t xml:space="preserve">Responsibility for ensuring that the </w:t>
      </w:r>
      <w:r w:rsidR="001360D8">
        <w:t>Annual Accounts are comp</w:t>
      </w:r>
      <w:r w:rsidR="00DB6E6A">
        <w:t xml:space="preserve">iled and </w:t>
      </w:r>
      <w:r w:rsidR="001360D8">
        <w:t>approved by the</w:t>
      </w:r>
      <w:r w:rsidR="00DB6E6A">
        <w:t xml:space="preserve"> Trust</w:t>
      </w:r>
      <w:r w:rsidR="001360D8">
        <w:t xml:space="preserve"> and make the necessary reports to the Charity Commission</w:t>
      </w:r>
      <w:r w:rsidR="00DB6E6A">
        <w:t>. T</w:t>
      </w:r>
      <w:r w:rsidR="00F15608">
        <w:t xml:space="preserve">he Trust accounts are prepared by an external </w:t>
      </w:r>
      <w:r w:rsidR="003D2B1A">
        <w:t>accountant;</w:t>
      </w:r>
      <w:r w:rsidR="00F15608">
        <w:t xml:space="preserve"> </w:t>
      </w:r>
      <w:r w:rsidR="003D2B1A">
        <w:t>however,</w:t>
      </w:r>
      <w:r w:rsidR="00F15608">
        <w:t xml:space="preserve"> the Secretary will be expected t</w:t>
      </w:r>
      <w:r w:rsidR="00741D2C">
        <w:t>o</w:t>
      </w:r>
      <w:r w:rsidR="00F15608">
        <w:t xml:space="preserve"> provide the necessary information to the accountant to prepare the accounts.</w:t>
      </w:r>
      <w:r w:rsidR="003D2B1A">
        <w:t xml:space="preserve"> </w:t>
      </w:r>
    </w:p>
    <w:p w14:paraId="501E00D8" w14:textId="74D059B1" w:rsidR="003D2B1A" w:rsidRDefault="003D2B1A" w:rsidP="003D2B1A">
      <w:r>
        <w:t xml:space="preserve">To ensure that the </w:t>
      </w:r>
      <w:r w:rsidR="006B3883">
        <w:t xml:space="preserve">details of the Trust and the </w:t>
      </w:r>
      <w:proofErr w:type="gramStart"/>
      <w:r w:rsidR="006B3883">
        <w:t>truste</w:t>
      </w:r>
      <w:r w:rsidR="0066734D">
        <w:t xml:space="preserve">es </w:t>
      </w:r>
      <w:r w:rsidR="006B3883">
        <w:t xml:space="preserve"> are</w:t>
      </w:r>
      <w:proofErr w:type="gramEnd"/>
      <w:r w:rsidR="006B3883">
        <w:t xml:space="preserve"> kept up to date</w:t>
      </w:r>
      <w:r w:rsidR="0066734D">
        <w:t xml:space="preserve"> with the Charity Commission.</w:t>
      </w:r>
    </w:p>
    <w:p w14:paraId="20C1C4B3" w14:textId="52B3C086" w:rsidR="00147099" w:rsidRPr="00BE4354" w:rsidRDefault="004D03BD">
      <w:pPr>
        <w:rPr>
          <w:b/>
          <w:bCs/>
        </w:rPr>
      </w:pPr>
      <w:r w:rsidRPr="00BE4354">
        <w:rPr>
          <w:b/>
          <w:bCs/>
        </w:rPr>
        <w:t>Person Specification</w:t>
      </w:r>
      <w:r w:rsidR="00852283" w:rsidRPr="00BE4354">
        <w:rPr>
          <w:b/>
          <w:bCs/>
        </w:rPr>
        <w:t xml:space="preserve"> </w:t>
      </w:r>
    </w:p>
    <w:p w14:paraId="41806512" w14:textId="21CFFD4B" w:rsidR="00DF1001" w:rsidRDefault="00852283">
      <w:r>
        <w:sym w:font="Symbol" w:char="F0B7"/>
      </w:r>
      <w:r>
        <w:t xml:space="preserve"> </w:t>
      </w:r>
      <w:r w:rsidR="00147099">
        <w:t>Good organisational skills</w:t>
      </w:r>
      <w:r w:rsidR="00F5149C">
        <w:t>, to include accurate minute taking and record keeping.</w:t>
      </w:r>
    </w:p>
    <w:p w14:paraId="01351E23" w14:textId="0925B010" w:rsidR="00327E21" w:rsidRDefault="00852283">
      <w:r>
        <w:sym w:font="Symbol" w:char="F0B7"/>
      </w:r>
      <w:r>
        <w:t xml:space="preserve"> Relevant skills to organise a meeting </w:t>
      </w:r>
      <w:r w:rsidR="003D2B1A">
        <w:t>well.</w:t>
      </w:r>
    </w:p>
    <w:sectPr w:rsidR="00327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16DC3"/>
    <w:multiLevelType w:val="hybridMultilevel"/>
    <w:tmpl w:val="3BB2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83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83"/>
    <w:rsid w:val="000123AE"/>
    <w:rsid w:val="00033B45"/>
    <w:rsid w:val="00052DF2"/>
    <w:rsid w:val="00072B2F"/>
    <w:rsid w:val="000C286D"/>
    <w:rsid w:val="000D15BC"/>
    <w:rsid w:val="001360D8"/>
    <w:rsid w:val="00147099"/>
    <w:rsid w:val="001704B9"/>
    <w:rsid w:val="001B2294"/>
    <w:rsid w:val="00261812"/>
    <w:rsid w:val="002908F0"/>
    <w:rsid w:val="002A0483"/>
    <w:rsid w:val="002B130F"/>
    <w:rsid w:val="002B7A18"/>
    <w:rsid w:val="002F44A5"/>
    <w:rsid w:val="00327E21"/>
    <w:rsid w:val="003C07F8"/>
    <w:rsid w:val="003D2B1A"/>
    <w:rsid w:val="003F2E35"/>
    <w:rsid w:val="004D03BD"/>
    <w:rsid w:val="005C5977"/>
    <w:rsid w:val="005C6212"/>
    <w:rsid w:val="0066734D"/>
    <w:rsid w:val="006B3883"/>
    <w:rsid w:val="00734602"/>
    <w:rsid w:val="00741D2C"/>
    <w:rsid w:val="007C5122"/>
    <w:rsid w:val="00852283"/>
    <w:rsid w:val="00892CB6"/>
    <w:rsid w:val="00A22234"/>
    <w:rsid w:val="00AB3962"/>
    <w:rsid w:val="00AC1A24"/>
    <w:rsid w:val="00AE2444"/>
    <w:rsid w:val="00B20202"/>
    <w:rsid w:val="00BD080D"/>
    <w:rsid w:val="00BE4354"/>
    <w:rsid w:val="00C251D4"/>
    <w:rsid w:val="00C91D40"/>
    <w:rsid w:val="00CF72F2"/>
    <w:rsid w:val="00D043D8"/>
    <w:rsid w:val="00D54C3F"/>
    <w:rsid w:val="00D81BFB"/>
    <w:rsid w:val="00D97D42"/>
    <w:rsid w:val="00DA15BC"/>
    <w:rsid w:val="00DA25AC"/>
    <w:rsid w:val="00DB6E6A"/>
    <w:rsid w:val="00DD188D"/>
    <w:rsid w:val="00DF1001"/>
    <w:rsid w:val="00E8724D"/>
    <w:rsid w:val="00EC3EEA"/>
    <w:rsid w:val="00F064C6"/>
    <w:rsid w:val="00F15608"/>
    <w:rsid w:val="00F5149C"/>
    <w:rsid w:val="00FB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03E9"/>
  <w15:chartTrackingRefBased/>
  <w15:docId w15:val="{0B92DD36-0A3B-4C24-9875-D03E788F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283"/>
    <w:rPr>
      <w:rFonts w:eastAsiaTheme="majorEastAsia" w:cstheme="majorBidi"/>
      <w:color w:val="272727" w:themeColor="text1" w:themeTint="D8"/>
    </w:rPr>
  </w:style>
  <w:style w:type="paragraph" w:styleId="Title">
    <w:name w:val="Title"/>
    <w:basedOn w:val="Normal"/>
    <w:next w:val="Normal"/>
    <w:link w:val="TitleChar"/>
    <w:uiPriority w:val="10"/>
    <w:qFormat/>
    <w:rsid w:val="00852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283"/>
    <w:pPr>
      <w:spacing w:before="160"/>
      <w:jc w:val="center"/>
    </w:pPr>
    <w:rPr>
      <w:i/>
      <w:iCs/>
      <w:color w:val="404040" w:themeColor="text1" w:themeTint="BF"/>
    </w:rPr>
  </w:style>
  <w:style w:type="character" w:customStyle="1" w:styleId="QuoteChar">
    <w:name w:val="Quote Char"/>
    <w:basedOn w:val="DefaultParagraphFont"/>
    <w:link w:val="Quote"/>
    <w:uiPriority w:val="29"/>
    <w:rsid w:val="00852283"/>
    <w:rPr>
      <w:i/>
      <w:iCs/>
      <w:color w:val="404040" w:themeColor="text1" w:themeTint="BF"/>
    </w:rPr>
  </w:style>
  <w:style w:type="paragraph" w:styleId="ListParagraph">
    <w:name w:val="List Paragraph"/>
    <w:basedOn w:val="Normal"/>
    <w:uiPriority w:val="34"/>
    <w:qFormat/>
    <w:rsid w:val="00852283"/>
    <w:pPr>
      <w:ind w:left="720"/>
      <w:contextualSpacing/>
    </w:pPr>
  </w:style>
  <w:style w:type="character" w:styleId="IntenseEmphasis">
    <w:name w:val="Intense Emphasis"/>
    <w:basedOn w:val="DefaultParagraphFont"/>
    <w:uiPriority w:val="21"/>
    <w:qFormat/>
    <w:rsid w:val="00852283"/>
    <w:rPr>
      <w:i/>
      <w:iCs/>
      <w:color w:val="0F4761" w:themeColor="accent1" w:themeShade="BF"/>
    </w:rPr>
  </w:style>
  <w:style w:type="paragraph" w:styleId="IntenseQuote">
    <w:name w:val="Intense Quote"/>
    <w:basedOn w:val="Normal"/>
    <w:next w:val="Normal"/>
    <w:link w:val="IntenseQuoteChar"/>
    <w:uiPriority w:val="30"/>
    <w:qFormat/>
    <w:rsid w:val="00852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283"/>
    <w:rPr>
      <w:i/>
      <w:iCs/>
      <w:color w:val="0F4761" w:themeColor="accent1" w:themeShade="BF"/>
    </w:rPr>
  </w:style>
  <w:style w:type="character" w:styleId="IntenseReference">
    <w:name w:val="Intense Reference"/>
    <w:basedOn w:val="DefaultParagraphFont"/>
    <w:uiPriority w:val="32"/>
    <w:qFormat/>
    <w:rsid w:val="00852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Verina Wenham</dc:creator>
  <cp:keywords/>
  <dc:description/>
  <cp:lastModifiedBy>Verina Wenham</cp:lastModifiedBy>
  <cp:revision>48</cp:revision>
  <dcterms:created xsi:type="dcterms:W3CDTF">2024-10-25T11:50:00Z</dcterms:created>
  <dcterms:modified xsi:type="dcterms:W3CDTF">2025-01-18T16:59:00Z</dcterms:modified>
</cp:coreProperties>
</file>